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1B" w:rsidRPr="00864C62" w:rsidRDefault="0067721B" w:rsidP="00ED12B4">
      <w:pPr>
        <w:spacing w:before="80" w:after="0" w:line="240" w:lineRule="auto"/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</w:pPr>
      <w:r w:rsidRPr="00864C62"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  <w:t>We thank you for choosing our Forest Click</w:t>
      </w:r>
      <w:r w:rsidR="00440679" w:rsidRPr="00864C62"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  <w:t xml:space="preserve"> </w:t>
      </w:r>
      <w:r w:rsidRPr="00864C62"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  <w:t xml:space="preserve">or Wild Wood flooring. This Maintenance </w:t>
      </w:r>
      <w:r w:rsidR="00CE71E8" w:rsidRPr="00864C62"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  <w:t>Guide</w:t>
      </w:r>
      <w:r w:rsidRPr="00864C62"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  <w:t xml:space="preserve"> </w:t>
      </w:r>
      <w:r w:rsidR="00CE71E8" w:rsidRPr="00864C62"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  <w:t>was</w:t>
      </w:r>
      <w:r w:rsidRPr="00864C62"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  <w:t xml:space="preserve"> written to provide instructions </w:t>
      </w:r>
      <w:r w:rsidR="00440679" w:rsidRPr="00864C62"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  <w:t>on how to ensure the resilience</w:t>
      </w:r>
      <w:r w:rsidRPr="00864C62"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  <w:t xml:space="preserve"> </w:t>
      </w:r>
      <w:r w:rsidR="00440679" w:rsidRPr="00864C62"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  <w:t xml:space="preserve">of your new floor </w:t>
      </w:r>
      <w:r w:rsidR="0079448C" w:rsidRPr="00864C62"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  <w:t>for years</w:t>
      </w:r>
      <w:r w:rsidR="00CE71E8" w:rsidRPr="00864C62"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  <w:t xml:space="preserve"> to come</w:t>
      </w:r>
      <w:r w:rsidR="0079448C" w:rsidRPr="00864C62"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  <w:t xml:space="preserve">. </w:t>
      </w:r>
      <w:r w:rsidR="00CE71E8" w:rsidRPr="00864C62"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  <w:t>Here</w:t>
      </w:r>
      <w:r w:rsidR="00440679" w:rsidRPr="00864C62"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  <w:t xml:space="preserve"> are some</w:t>
      </w:r>
      <w:r w:rsidRPr="00864C62"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  <w:t xml:space="preserve"> preventive measure</w:t>
      </w:r>
      <w:r w:rsidR="00440679" w:rsidRPr="00864C62">
        <w:rPr>
          <w:rFonts w:ascii="Microsoft YaHei UI" w:eastAsia="Microsoft YaHei UI" w:hAnsi="Microsoft YaHei UI"/>
          <w:b/>
          <w:color w:val="767171" w:themeColor="background2" w:themeShade="80"/>
          <w:sz w:val="24"/>
        </w:rPr>
        <w:t>s:</w:t>
      </w:r>
    </w:p>
    <w:p w:rsidR="00440679" w:rsidRPr="00864C62" w:rsidRDefault="00CE71E8" w:rsidP="00ED12B4">
      <w:pPr>
        <w:pStyle w:val="ListParagraph"/>
        <w:numPr>
          <w:ilvl w:val="0"/>
          <w:numId w:val="1"/>
        </w:numPr>
        <w:snapToGrid w:val="0"/>
        <w:spacing w:before="80" w:after="0" w:line="240" w:lineRule="auto"/>
        <w:ind w:left="648"/>
        <w:contextualSpacing w:val="0"/>
        <w:rPr>
          <w:rFonts w:ascii="Microsoft YaHei UI" w:eastAsia="Microsoft YaHei UI" w:hAnsi="Microsoft YaHei UI" w:cstheme="minorHAnsi"/>
          <w:b/>
          <w:color w:val="3B3838" w:themeColor="background2" w:themeShade="40"/>
        </w:rPr>
      </w:pP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Floors must avoid </w:t>
      </w:r>
      <w:r w:rsidR="00440679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exposure to direct sunlight for prolonged periods, </w:t>
      </w:r>
      <w:r w:rsidR="00DD16BA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intense heat may</w:t>
      </w:r>
      <w:r w:rsidR="00440679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 cause discoloration.</w:t>
      </w:r>
    </w:p>
    <w:p w:rsidR="00CE71E8" w:rsidRPr="00864C62" w:rsidRDefault="00CE71E8" w:rsidP="00ED12B4">
      <w:pPr>
        <w:pStyle w:val="ListParagraph"/>
        <w:numPr>
          <w:ilvl w:val="0"/>
          <w:numId w:val="1"/>
        </w:numPr>
        <w:snapToGrid w:val="0"/>
        <w:spacing w:before="80" w:after="0" w:line="240" w:lineRule="auto"/>
        <w:ind w:left="648"/>
        <w:contextualSpacing w:val="0"/>
        <w:rPr>
          <w:rFonts w:ascii="Microsoft YaHei UI" w:eastAsia="Microsoft YaHei UI" w:hAnsi="Microsoft YaHei UI" w:cstheme="minorHAnsi"/>
          <w:b/>
          <w:color w:val="3B3838" w:themeColor="background2" w:themeShade="40"/>
        </w:rPr>
      </w:pP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Never</w:t>
      </w:r>
      <w:r w:rsidR="00440679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 flood the floor or </w:t>
      </w: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leave puddles of any type of fluids.</w:t>
      </w:r>
    </w:p>
    <w:p w:rsidR="00440679" w:rsidRPr="00864C62" w:rsidRDefault="00440679" w:rsidP="00ED12B4">
      <w:pPr>
        <w:pStyle w:val="ListParagraph"/>
        <w:numPr>
          <w:ilvl w:val="0"/>
          <w:numId w:val="1"/>
        </w:numPr>
        <w:snapToGrid w:val="0"/>
        <w:spacing w:before="80" w:after="0" w:line="240" w:lineRule="auto"/>
        <w:ind w:left="648"/>
        <w:contextualSpacing w:val="0"/>
        <w:rPr>
          <w:rFonts w:ascii="Microsoft YaHei UI" w:eastAsia="Microsoft YaHei UI" w:hAnsi="Microsoft YaHei UI" w:cstheme="minorHAnsi"/>
          <w:b/>
          <w:color w:val="3B3838" w:themeColor="background2" w:themeShade="40"/>
        </w:rPr>
      </w:pP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Protect your floor from tracked-in dirt by u</w:t>
      </w:r>
      <w:r w:rsidR="00CE71E8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sing mats at all entrances leading outside.</w:t>
      </w:r>
    </w:p>
    <w:p w:rsidR="00440679" w:rsidRPr="00864C62" w:rsidRDefault="00440679" w:rsidP="00ED12B4">
      <w:pPr>
        <w:pStyle w:val="ListParagraph"/>
        <w:numPr>
          <w:ilvl w:val="0"/>
          <w:numId w:val="1"/>
        </w:numPr>
        <w:snapToGrid w:val="0"/>
        <w:spacing w:before="80" w:after="0" w:line="240" w:lineRule="auto"/>
        <w:ind w:left="648"/>
        <w:contextualSpacing w:val="0"/>
        <w:rPr>
          <w:rFonts w:ascii="Microsoft YaHei UI" w:eastAsia="Microsoft YaHei UI" w:hAnsi="Microsoft YaHei UI" w:cstheme="minorHAnsi"/>
          <w:b/>
          <w:color w:val="3B3838" w:themeColor="background2" w:themeShade="40"/>
        </w:rPr>
      </w:pP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Prevent indentations by </w:t>
      </w:r>
      <w:r w:rsidR="00CE71E8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applying</w:t>
      </w: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 floor</w:t>
      </w:r>
      <w:r w:rsidR="00DD16BA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 protectors on </w:t>
      </w:r>
      <w:r w:rsidR="00CE71E8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the legs of </w:t>
      </w:r>
      <w:r w:rsidR="00DD16BA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chairs</w:t>
      </w: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, appliances and all heavy furniture.</w:t>
      </w:r>
    </w:p>
    <w:p w:rsidR="00440679" w:rsidRPr="00864C62" w:rsidRDefault="00440679" w:rsidP="00ED12B4">
      <w:pPr>
        <w:pStyle w:val="ListParagraph"/>
        <w:numPr>
          <w:ilvl w:val="0"/>
          <w:numId w:val="1"/>
        </w:numPr>
        <w:snapToGrid w:val="0"/>
        <w:spacing w:before="80" w:after="0" w:line="240" w:lineRule="auto"/>
        <w:ind w:left="648"/>
        <w:contextualSpacing w:val="0"/>
        <w:rPr>
          <w:rFonts w:ascii="Microsoft YaHei UI" w:eastAsia="Microsoft YaHei UI" w:hAnsi="Microsoft YaHei UI" w:cstheme="minorHAnsi"/>
          <w:b/>
          <w:color w:val="3B3838" w:themeColor="background2" w:themeShade="40"/>
        </w:rPr>
      </w:pP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Nev</w:t>
      </w:r>
      <w:r w:rsidR="00DD16BA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er push or </w:t>
      </w: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drag furniture</w:t>
      </w:r>
      <w:r w:rsidR="00DD16BA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 or appliances </w:t>
      </w: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across the floor.</w:t>
      </w:r>
      <w:r w:rsidR="00CE71E8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 Instead, p</w:t>
      </w: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lace hardboards between the flooring and when moving any objects.</w:t>
      </w:r>
    </w:p>
    <w:p w:rsidR="00A424E7" w:rsidRPr="00864C62" w:rsidRDefault="00A424E7" w:rsidP="00ED12B4">
      <w:pPr>
        <w:pStyle w:val="ListParagraph"/>
        <w:snapToGrid w:val="0"/>
        <w:spacing w:before="80" w:after="0" w:line="240" w:lineRule="auto"/>
        <w:ind w:left="648"/>
        <w:contextualSpacing w:val="0"/>
        <w:rPr>
          <w:rFonts w:ascii="Microsoft YaHei UI" w:eastAsia="Microsoft YaHei UI" w:hAnsi="Microsoft YaHei UI" w:cstheme="minorHAnsi"/>
          <w:b/>
          <w:color w:val="767171" w:themeColor="background2" w:themeShade="80"/>
          <w:sz w:val="24"/>
        </w:rPr>
      </w:pPr>
    </w:p>
    <w:p w:rsidR="00440679" w:rsidRPr="00864C62" w:rsidRDefault="00CE71E8" w:rsidP="00ED12B4">
      <w:pPr>
        <w:tabs>
          <w:tab w:val="right" w:pos="9360"/>
        </w:tabs>
        <w:snapToGrid w:val="0"/>
        <w:spacing w:before="80" w:after="0" w:line="240" w:lineRule="auto"/>
        <w:rPr>
          <w:rFonts w:ascii="Microsoft YaHei UI" w:eastAsia="Microsoft YaHei UI" w:hAnsi="Microsoft YaHei UI" w:cstheme="minorHAnsi"/>
          <w:b/>
          <w:color w:val="767171" w:themeColor="background2" w:themeShade="80"/>
          <w:sz w:val="24"/>
        </w:rPr>
      </w:pPr>
      <w:r w:rsidRPr="00864C62">
        <w:rPr>
          <w:rFonts w:ascii="Microsoft YaHei UI" w:eastAsia="Microsoft YaHei UI" w:hAnsi="Microsoft YaHei UI" w:cstheme="minorHAnsi"/>
          <w:b/>
          <w:color w:val="767171" w:themeColor="background2" w:themeShade="80"/>
          <w:sz w:val="24"/>
        </w:rPr>
        <w:t>P</w:t>
      </w:r>
      <w:r w:rsidR="00440679" w:rsidRPr="00864C62">
        <w:rPr>
          <w:rFonts w:ascii="Microsoft YaHei UI" w:eastAsia="Microsoft YaHei UI" w:hAnsi="Microsoft YaHei UI" w:cstheme="minorHAnsi"/>
          <w:b/>
          <w:color w:val="767171" w:themeColor="background2" w:themeShade="80"/>
          <w:sz w:val="24"/>
        </w:rPr>
        <w:t xml:space="preserve">roper cleaning and </w:t>
      </w:r>
      <w:r w:rsidR="00D646BC" w:rsidRPr="00864C62">
        <w:rPr>
          <w:rFonts w:ascii="Microsoft YaHei UI" w:eastAsia="Microsoft YaHei UI" w:hAnsi="Microsoft YaHei UI" w:cstheme="minorHAnsi"/>
          <w:b/>
          <w:color w:val="767171" w:themeColor="background2" w:themeShade="80"/>
          <w:sz w:val="24"/>
        </w:rPr>
        <w:t xml:space="preserve">floor </w:t>
      </w:r>
      <w:r w:rsidR="00440679" w:rsidRPr="00864C62">
        <w:rPr>
          <w:rFonts w:ascii="Microsoft YaHei UI" w:eastAsia="Microsoft YaHei UI" w:hAnsi="Microsoft YaHei UI" w:cstheme="minorHAnsi"/>
          <w:b/>
          <w:color w:val="767171" w:themeColor="background2" w:themeShade="80"/>
          <w:sz w:val="24"/>
        </w:rPr>
        <w:t>maintenance</w:t>
      </w:r>
      <w:r w:rsidR="00D646BC" w:rsidRPr="00864C62">
        <w:rPr>
          <w:rFonts w:ascii="Microsoft YaHei UI" w:eastAsia="Microsoft YaHei UI" w:hAnsi="Microsoft YaHei UI" w:cstheme="minorHAnsi"/>
          <w:b/>
          <w:color w:val="767171" w:themeColor="background2" w:themeShade="80"/>
          <w:sz w:val="24"/>
        </w:rPr>
        <w:t>:</w:t>
      </w:r>
      <w:r w:rsidR="00A11C2E" w:rsidRPr="00864C62">
        <w:rPr>
          <w:rFonts w:ascii="Microsoft YaHei UI" w:eastAsia="Microsoft YaHei UI" w:hAnsi="Microsoft YaHei UI" w:cstheme="minorHAnsi"/>
          <w:b/>
          <w:color w:val="767171" w:themeColor="background2" w:themeShade="80"/>
          <w:sz w:val="24"/>
        </w:rPr>
        <w:tab/>
      </w:r>
    </w:p>
    <w:p w:rsidR="00D646BC" w:rsidRPr="00864C62" w:rsidRDefault="00440679" w:rsidP="00ED12B4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648"/>
        <w:contextualSpacing w:val="0"/>
        <w:rPr>
          <w:rFonts w:ascii="Microsoft YaHei UI" w:eastAsia="Microsoft YaHei UI" w:hAnsi="Microsoft YaHei UI" w:cstheme="minorHAnsi"/>
          <w:color w:val="3B3838" w:themeColor="background2" w:themeShade="40"/>
        </w:rPr>
      </w:pP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Sweep the floor regularly with a soft bristle broom</w:t>
      </w:r>
      <w:r w:rsidR="00D646BC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. </w:t>
      </w:r>
    </w:p>
    <w:p w:rsidR="00440679" w:rsidRPr="00864C62" w:rsidRDefault="00440679" w:rsidP="00ED12B4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648"/>
        <w:contextualSpacing w:val="0"/>
        <w:rPr>
          <w:rFonts w:ascii="Microsoft YaHei UI" w:eastAsia="Microsoft YaHei UI" w:hAnsi="Microsoft YaHei UI" w:cstheme="minorHAnsi"/>
          <w:color w:val="3B3838" w:themeColor="background2" w:themeShade="40"/>
        </w:rPr>
      </w:pP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Always read the precautionary infor</w:t>
      </w:r>
      <w:r w:rsidR="00D646BC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mation on all cleaning products before use</w:t>
      </w:r>
      <w:r w:rsidR="00D646BC" w:rsidRPr="00864C62">
        <w:rPr>
          <w:rFonts w:ascii="Microsoft YaHei UI" w:eastAsia="Microsoft YaHei UI" w:hAnsi="Microsoft YaHei UI" w:cstheme="minorHAnsi"/>
          <w:b/>
          <w:color w:val="3B3838" w:themeColor="background2" w:themeShade="40"/>
        </w:rPr>
        <w:t>.</w:t>
      </w:r>
    </w:p>
    <w:p w:rsidR="00440679" w:rsidRPr="00864C62" w:rsidRDefault="00D646BC" w:rsidP="00ED12B4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648"/>
        <w:contextualSpacing w:val="0"/>
        <w:rPr>
          <w:rFonts w:ascii="Microsoft YaHei UI" w:eastAsia="Microsoft YaHei UI" w:hAnsi="Microsoft YaHei UI" w:cstheme="minorHAnsi"/>
          <w:color w:val="3B3838" w:themeColor="background2" w:themeShade="40"/>
        </w:rPr>
      </w:pP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U</w:t>
      </w:r>
      <w:r w:rsidR="00440679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se a low pH (neutral)</w:t>
      </w:r>
      <w:r w:rsidR="00A424E7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 cleaner for extensive cleanin</w:t>
      </w:r>
      <w:r w:rsidR="00DD16BA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g.</w:t>
      </w:r>
    </w:p>
    <w:p w:rsidR="00440679" w:rsidRPr="00864C62" w:rsidRDefault="00D646BC" w:rsidP="00ED12B4">
      <w:pPr>
        <w:pStyle w:val="ListParagraph"/>
        <w:numPr>
          <w:ilvl w:val="0"/>
          <w:numId w:val="2"/>
        </w:numPr>
        <w:snapToGrid w:val="0"/>
        <w:spacing w:before="80" w:after="0" w:line="240" w:lineRule="auto"/>
        <w:ind w:left="648"/>
        <w:contextualSpacing w:val="0"/>
        <w:rPr>
          <w:rFonts w:ascii="Microsoft YaHei UI" w:eastAsia="Microsoft YaHei UI" w:hAnsi="Microsoft YaHei UI" w:cstheme="minorHAnsi"/>
          <w:color w:val="3B3838" w:themeColor="background2" w:themeShade="40"/>
        </w:rPr>
      </w:pP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Spilled liquids </w:t>
      </w:r>
      <w:r w:rsidR="00DD16BA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must</w:t>
      </w: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 be cleaned up immediately.</w:t>
      </w:r>
    </w:p>
    <w:p w:rsidR="00A424E7" w:rsidRPr="00864C62" w:rsidRDefault="00A424E7" w:rsidP="00ED12B4">
      <w:pPr>
        <w:pStyle w:val="ListParagraph"/>
        <w:snapToGrid w:val="0"/>
        <w:spacing w:before="80" w:after="0" w:line="240" w:lineRule="auto"/>
        <w:ind w:left="648"/>
        <w:contextualSpacing w:val="0"/>
        <w:rPr>
          <w:rFonts w:ascii="Microsoft YaHei UI" w:eastAsia="Microsoft YaHei UI" w:hAnsi="Microsoft YaHei UI" w:cstheme="minorHAnsi"/>
          <w:color w:val="3B3838" w:themeColor="background2" w:themeShade="40"/>
        </w:rPr>
      </w:pPr>
    </w:p>
    <w:p w:rsidR="00440679" w:rsidRPr="00864C62" w:rsidRDefault="00440679" w:rsidP="00ED12B4">
      <w:pPr>
        <w:snapToGrid w:val="0"/>
        <w:spacing w:before="80" w:after="0" w:line="240" w:lineRule="auto"/>
        <w:rPr>
          <w:rFonts w:ascii="Microsoft YaHei UI" w:eastAsia="Microsoft YaHei UI" w:hAnsi="Microsoft YaHei UI" w:cstheme="minorHAnsi"/>
          <w:b/>
          <w:color w:val="767171" w:themeColor="background2" w:themeShade="80"/>
          <w:sz w:val="24"/>
        </w:rPr>
      </w:pPr>
      <w:r w:rsidRPr="00864C62">
        <w:rPr>
          <w:rFonts w:ascii="Microsoft YaHei UI" w:eastAsia="Microsoft YaHei UI" w:hAnsi="Microsoft YaHei UI" w:cstheme="minorHAnsi"/>
          <w:b/>
          <w:color w:val="767171" w:themeColor="background2" w:themeShade="80"/>
          <w:sz w:val="24"/>
        </w:rPr>
        <w:t>DO NOT use the following:</w:t>
      </w:r>
    </w:p>
    <w:p w:rsidR="00440679" w:rsidRPr="00864C62" w:rsidRDefault="00440679" w:rsidP="00ED12B4">
      <w:pPr>
        <w:pStyle w:val="ListParagraph"/>
        <w:numPr>
          <w:ilvl w:val="0"/>
          <w:numId w:val="3"/>
        </w:numPr>
        <w:snapToGrid w:val="0"/>
        <w:spacing w:before="80" w:after="0" w:line="240" w:lineRule="auto"/>
        <w:ind w:left="648"/>
        <w:contextualSpacing w:val="0"/>
        <w:rPr>
          <w:rFonts w:ascii="Microsoft YaHei UI" w:eastAsia="Microsoft YaHei UI" w:hAnsi="Microsoft YaHei UI" w:cstheme="minorHAnsi"/>
          <w:color w:val="3B3838" w:themeColor="background2" w:themeShade="40"/>
        </w:rPr>
      </w:pP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Ammonia, bleaches, abrasives, and </w:t>
      </w:r>
      <w:r w:rsidR="0079448C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other potent</w:t>
      </w: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 products</w:t>
      </w:r>
    </w:p>
    <w:p w:rsidR="00440679" w:rsidRPr="00864C62" w:rsidRDefault="00440679" w:rsidP="00ED12B4">
      <w:pPr>
        <w:pStyle w:val="ListParagraph"/>
        <w:numPr>
          <w:ilvl w:val="0"/>
          <w:numId w:val="3"/>
        </w:numPr>
        <w:snapToGrid w:val="0"/>
        <w:spacing w:before="80" w:after="0" w:line="240" w:lineRule="auto"/>
        <w:ind w:left="648"/>
        <w:contextualSpacing w:val="0"/>
        <w:rPr>
          <w:rFonts w:ascii="Microsoft YaHei UI" w:eastAsia="Microsoft YaHei UI" w:hAnsi="Microsoft YaHei UI" w:cstheme="minorHAnsi"/>
          <w:color w:val="3B3838" w:themeColor="background2" w:themeShade="40"/>
        </w:rPr>
      </w:pP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Vacuum cleaner with a rotating beater bar</w:t>
      </w:r>
      <w:r w:rsidR="00CF5811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 or Steam mops</w:t>
      </w:r>
    </w:p>
    <w:p w:rsidR="00CF5811" w:rsidRPr="00803750" w:rsidRDefault="00440679" w:rsidP="00803750">
      <w:pPr>
        <w:pStyle w:val="ListParagraph"/>
        <w:numPr>
          <w:ilvl w:val="0"/>
          <w:numId w:val="3"/>
        </w:numPr>
        <w:snapToGrid w:val="0"/>
        <w:spacing w:before="80" w:after="0" w:line="240" w:lineRule="auto"/>
        <w:ind w:left="648"/>
        <w:contextualSpacing w:val="0"/>
        <w:rPr>
          <w:rFonts w:ascii="Microsoft YaHei UI" w:eastAsia="Microsoft YaHei UI" w:hAnsi="Microsoft YaHei UI" w:cstheme="minorHAnsi"/>
          <w:color w:val="3B3838" w:themeColor="background2" w:themeShade="40"/>
        </w:rPr>
      </w:pPr>
      <w:r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>Soap based detergents</w:t>
      </w:r>
      <w:r w:rsidR="00CF5811" w:rsidRPr="00864C62">
        <w:rPr>
          <w:rFonts w:ascii="Microsoft YaHei UI" w:eastAsia="Microsoft YaHei UI" w:hAnsi="Microsoft YaHei UI" w:cstheme="minorHAnsi"/>
          <w:color w:val="3B3838" w:themeColor="background2" w:themeShade="40"/>
        </w:rPr>
        <w:t xml:space="preserve"> or floor wax</w:t>
      </w:r>
    </w:p>
    <w:sectPr w:rsidR="00CF5811" w:rsidRPr="00803750" w:rsidSect="00C52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9D" w:rsidRDefault="00D25C9D" w:rsidP="0027199D">
      <w:pPr>
        <w:spacing w:after="0" w:line="240" w:lineRule="auto"/>
      </w:pPr>
      <w:r>
        <w:separator/>
      </w:r>
    </w:p>
  </w:endnote>
  <w:endnote w:type="continuationSeparator" w:id="0">
    <w:p w:rsidR="00D25C9D" w:rsidRDefault="00D25C9D" w:rsidP="0027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50" w:rsidRDefault="00803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11" w:rsidRPr="00803750" w:rsidRDefault="00C5261D" w:rsidP="00CF5811">
    <w:pPr>
      <w:snapToGrid w:val="0"/>
      <w:spacing w:before="120" w:after="120" w:line="240" w:lineRule="auto"/>
      <w:jc w:val="center"/>
      <w:rPr>
        <w:rFonts w:ascii="Microsoft JhengHei UI" w:eastAsia="Microsoft JhengHei UI" w:hAnsi="Microsoft JhengHei UI" w:cstheme="minorHAnsi"/>
        <w:b/>
        <w:i/>
        <w:color w:val="AEAAAA" w:themeColor="background2" w:themeShade="BF"/>
        <w:sz w:val="20"/>
      </w:rPr>
    </w:pPr>
    <w:bookmarkStart w:id="0" w:name="_GoBack"/>
    <w:r w:rsidRPr="00803750">
      <w:rPr>
        <w:noProof/>
        <w:color w:val="AEAAAA" w:themeColor="background2" w:themeShade="BF"/>
        <w:sz w:val="18"/>
      </w:rPr>
      <w:drawing>
        <wp:anchor distT="0" distB="0" distL="114300" distR="114300" simplePos="0" relativeHeight="251661312" behindDoc="1" locked="0" layoutInCell="1" allowOverlap="1" wp14:anchorId="0C7EFBE0" wp14:editId="7E918202">
          <wp:simplePos x="0" y="0"/>
          <wp:positionH relativeFrom="margin">
            <wp:posOffset>5029200</wp:posOffset>
          </wp:positionH>
          <wp:positionV relativeFrom="paragraph">
            <wp:posOffset>-146050</wp:posOffset>
          </wp:positionV>
          <wp:extent cx="1256665" cy="124206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F5811" w:rsidRPr="00803750">
      <w:rPr>
        <w:rFonts w:ascii="Cambria" w:eastAsia="Microsoft JhengHei UI" w:hAnsi="Cambria" w:cstheme="minorHAnsi"/>
        <w:color w:val="AEAAAA" w:themeColor="background2" w:themeShade="BF"/>
        <w:szCs w:val="28"/>
      </w:rPr>
      <w:t>IN.id products are</w:t>
    </w:r>
    <w:r w:rsidR="00CF5811" w:rsidRPr="00803750">
      <w:rPr>
        <w:rFonts w:ascii="Cambria" w:eastAsia="Microsoft JhengHei UI" w:hAnsi="Cambria" w:cstheme="minorHAnsi"/>
        <w:b/>
        <w:color w:val="AEAAAA" w:themeColor="background2" w:themeShade="BF"/>
        <w:szCs w:val="28"/>
      </w:rPr>
      <w:t xml:space="preserve"> thoughtfully </w:t>
    </w:r>
    <w:r w:rsidR="00CF5811" w:rsidRPr="00803750">
      <w:rPr>
        <w:rFonts w:ascii="Cambria" w:eastAsia="Microsoft JhengHei UI" w:hAnsi="Cambria" w:cstheme="minorHAnsi"/>
        <w:color w:val="AEAAAA" w:themeColor="background2" w:themeShade="BF"/>
        <w:szCs w:val="28"/>
      </w:rPr>
      <w:t>designed</w:t>
    </w:r>
    <w:r w:rsidR="00864C62" w:rsidRPr="00803750">
      <w:rPr>
        <w:rFonts w:ascii="Cambria" w:eastAsia="Microsoft JhengHei UI" w:hAnsi="Cambria" w:cstheme="minorHAnsi"/>
        <w:color w:val="AEAAAA" w:themeColor="background2" w:themeShade="BF"/>
        <w:sz w:val="20"/>
      </w:rPr>
      <w:t xml:space="preserve"> </w:t>
    </w:r>
    <w:r w:rsidR="00864C62" w:rsidRPr="00803750">
      <w:rPr>
        <w:rFonts w:ascii="Cambria" w:eastAsia="Microsoft JhengHei UI" w:hAnsi="Cambria" w:cstheme="minorHAnsi"/>
        <w:color w:val="AEAAAA" w:themeColor="background2" w:themeShade="BF"/>
        <w:sz w:val="20"/>
      </w:rPr>
      <w:br/>
    </w:r>
    <w:r w:rsidR="00CF5811" w:rsidRPr="00803750">
      <w:rPr>
        <w:rFonts w:ascii="Microsoft JhengHei UI" w:eastAsia="Microsoft JhengHei UI" w:hAnsi="Microsoft JhengHei UI" w:cstheme="minorHAnsi"/>
        <w:b/>
        <w:i/>
        <w:color w:val="AEAAAA" w:themeColor="background2" w:themeShade="BF"/>
        <w:sz w:val="20"/>
      </w:rPr>
      <w:t>&amp;</w:t>
    </w:r>
    <w:r w:rsidR="00CF5811" w:rsidRPr="00803750">
      <w:rPr>
        <w:rFonts w:ascii="Kunstler Script" w:eastAsia="Microsoft JhengHei UI" w:hAnsi="Kunstler Script" w:cstheme="minorHAnsi"/>
        <w:b/>
        <w:color w:val="AEAAAA" w:themeColor="background2" w:themeShade="BF"/>
        <w:sz w:val="48"/>
        <w:szCs w:val="56"/>
      </w:rPr>
      <w:t>Elegantly crafted</w:t>
    </w:r>
    <w:r w:rsidR="00CF5811" w:rsidRPr="00803750">
      <w:rPr>
        <w:rFonts w:ascii="Kunstler Script" w:eastAsia="Microsoft JhengHei UI" w:hAnsi="Kunstler Script" w:cstheme="minorHAnsi"/>
        <w:b/>
        <w:i/>
        <w:color w:val="AEAAAA" w:themeColor="background2" w:themeShade="BF"/>
        <w:sz w:val="48"/>
        <w:szCs w:val="56"/>
      </w:rPr>
      <w:t xml:space="preserve"> for you.</w:t>
    </w:r>
  </w:p>
  <w:p w:rsidR="00CF5811" w:rsidRPr="00803750" w:rsidRDefault="00803750" w:rsidP="00803750">
    <w:pPr>
      <w:pStyle w:val="Footer"/>
      <w:tabs>
        <w:tab w:val="clear" w:pos="9360"/>
        <w:tab w:val="left" w:pos="5040"/>
        <w:tab w:val="left" w:pos="5760"/>
        <w:tab w:val="left" w:pos="6480"/>
      </w:tabs>
      <w:rPr>
        <w:color w:val="767171" w:themeColor="background2" w:themeShade="80"/>
      </w:rPr>
    </w:pPr>
    <w:r w:rsidRPr="00803750">
      <w:rPr>
        <w:color w:val="767171" w:themeColor="background2" w:themeShade="80"/>
      </w:rPr>
      <w:tab/>
    </w:r>
    <w:r w:rsidRPr="00803750">
      <w:rPr>
        <w:color w:val="767171" w:themeColor="background2" w:themeShade="80"/>
      </w:rPr>
      <w:tab/>
    </w:r>
    <w:r w:rsidRPr="00803750">
      <w:rPr>
        <w:color w:val="767171" w:themeColor="background2" w:themeShade="80"/>
      </w:rPr>
      <w:tab/>
    </w:r>
    <w:r w:rsidRPr="00803750">
      <w:rPr>
        <w:color w:val="767171" w:themeColor="background2" w:themeShade="80"/>
      </w:rPr>
      <w:tab/>
    </w:r>
  </w:p>
  <w:p w:rsidR="00CF5811" w:rsidRPr="00803750" w:rsidRDefault="00CF5811" w:rsidP="00CF5811">
    <w:pPr>
      <w:pStyle w:val="Footer"/>
      <w:jc w:val="center"/>
      <w:rPr>
        <w:color w:val="767171" w:themeColor="background2" w:themeShade="80"/>
      </w:rPr>
    </w:pPr>
    <w:r w:rsidRPr="00803750">
      <w:rPr>
        <w:color w:val="767171" w:themeColor="background2" w:themeShade="80"/>
      </w:rPr>
      <w:t>www.inidusa.com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50" w:rsidRDefault="00803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9D" w:rsidRDefault="00D25C9D" w:rsidP="0027199D">
      <w:pPr>
        <w:spacing w:after="0" w:line="240" w:lineRule="auto"/>
      </w:pPr>
      <w:r>
        <w:separator/>
      </w:r>
    </w:p>
  </w:footnote>
  <w:footnote w:type="continuationSeparator" w:id="0">
    <w:p w:rsidR="00D25C9D" w:rsidRDefault="00D25C9D" w:rsidP="0027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50" w:rsidRDefault="00803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9D" w:rsidRPr="00864C62" w:rsidRDefault="00887252" w:rsidP="00887252">
    <w:pPr>
      <w:pStyle w:val="Header"/>
      <w:rPr>
        <w:rFonts w:ascii="Microsoft YaHei UI" w:eastAsia="Microsoft YaHei UI" w:hAnsi="Microsoft YaHei UI"/>
      </w:rPr>
    </w:pPr>
    <w:r w:rsidRPr="00864C62">
      <w:rPr>
        <w:rFonts w:ascii="Microsoft YaHei UI" w:eastAsia="Microsoft YaHei UI" w:hAnsi="Microsoft YaHei UI" w:cs="Times New Roman"/>
        <w:noProof/>
        <w:color w:val="751B19"/>
        <w:sz w:val="52"/>
        <w:szCs w:val="40"/>
      </w:rPr>
      <w:drawing>
        <wp:anchor distT="0" distB="0" distL="114300" distR="114300" simplePos="0" relativeHeight="251663360" behindDoc="1" locked="0" layoutInCell="1" allowOverlap="1" wp14:anchorId="713856B0" wp14:editId="19628DF5">
          <wp:simplePos x="0" y="0"/>
          <wp:positionH relativeFrom="column">
            <wp:posOffset>3771900</wp:posOffset>
          </wp:positionH>
          <wp:positionV relativeFrom="paragraph">
            <wp:posOffset>47625</wp:posOffset>
          </wp:positionV>
          <wp:extent cx="2691018" cy="91313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018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4C62">
      <w:rPr>
        <w:rFonts w:ascii="Microsoft YaHei UI" w:eastAsia="Microsoft YaHei UI" w:hAnsi="Microsoft YaHei UI" w:cs="Times New Roman"/>
        <w:noProof/>
        <w:color w:val="751B19"/>
        <w:sz w:val="52"/>
        <w:szCs w:val="40"/>
      </w:rPr>
      <w:t>Maintanance Guide</w:t>
    </w:r>
    <w:r w:rsidRPr="00B65CF8">
      <w:rPr>
        <w:rFonts w:ascii="Microsoft YaHei UI" w:eastAsia="Microsoft YaHei UI" w:hAnsi="Microsoft YaHei UI"/>
        <w:b/>
        <w:color w:val="AC0000"/>
        <w:sz w:val="32"/>
        <w:szCs w:val="32"/>
      </w:rPr>
      <w:br/>
    </w:r>
    <w:r w:rsidRPr="00864C62">
      <w:rPr>
        <w:rFonts w:ascii="Microsoft YaHei UI" w:eastAsia="Microsoft YaHei UI" w:hAnsi="Microsoft YaHei UI"/>
        <w:color w:val="595959" w:themeColor="text1" w:themeTint="A6"/>
        <w:sz w:val="32"/>
        <w:szCs w:val="28"/>
      </w:rPr>
      <w:t>LVT &amp; WPC Products</w:t>
    </w:r>
    <w:r w:rsidRPr="00B65CF8">
      <w:rPr>
        <w:rFonts w:ascii="Microsoft YaHei UI" w:eastAsia="Microsoft YaHei UI" w:hAnsi="Microsoft YaHei UI"/>
        <w:b/>
        <w:color w:val="890909"/>
        <w:sz w:val="44"/>
      </w:rPr>
      <w:br/>
    </w:r>
    <w:r w:rsidRPr="00864C62">
      <w:rPr>
        <w:rFonts w:ascii="Microsoft YaHei UI" w:eastAsia="Microsoft YaHei UI" w:hAnsi="Microsoft YaHei UI"/>
        <w:i/>
        <w:color w:val="767171" w:themeColor="background2" w:themeShade="80"/>
        <w:sz w:val="20"/>
      </w:rPr>
      <w:t>Updated:  August 17,  2018</w:t>
    </w:r>
    <w:r w:rsidRPr="00864C62">
      <w:rPr>
        <w:rFonts w:ascii="Microsoft YaHei UI" w:eastAsia="Microsoft YaHei UI" w:hAnsi="Microsoft YaHei UI"/>
        <w:color w:val="767171" w:themeColor="background2" w:themeShade="80"/>
        <w:sz w:val="20"/>
      </w:rPr>
      <w:br/>
    </w:r>
    <w:r w:rsidRPr="00B65CF8">
      <w:rPr>
        <w:rFonts w:ascii="Microsoft YaHei UI" w:eastAsia="Microsoft YaHei UI" w:hAnsi="Microsoft YaHei UI"/>
        <w:color w:val="767171" w:themeColor="background2" w:themeShade="80"/>
      </w:rPr>
      <w:t>_____________________________________________________________________________________</w:t>
    </w:r>
    <w:r w:rsidR="00864C62">
      <w:rPr>
        <w:rFonts w:ascii="Microsoft YaHei UI" w:eastAsia="Microsoft YaHei UI" w:hAnsi="Microsoft YaHei UI"/>
      </w:rPr>
      <w:t>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50" w:rsidRDefault="00803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2ADE"/>
    <w:multiLevelType w:val="hybridMultilevel"/>
    <w:tmpl w:val="A060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400C"/>
    <w:multiLevelType w:val="hybridMultilevel"/>
    <w:tmpl w:val="BBAC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C2D14"/>
    <w:multiLevelType w:val="hybridMultilevel"/>
    <w:tmpl w:val="3BA0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9D"/>
    <w:rsid w:val="00250514"/>
    <w:rsid w:val="0027199D"/>
    <w:rsid w:val="00307D57"/>
    <w:rsid w:val="003A1F30"/>
    <w:rsid w:val="00440679"/>
    <w:rsid w:val="005E5485"/>
    <w:rsid w:val="0067721B"/>
    <w:rsid w:val="006A4A01"/>
    <w:rsid w:val="0079448C"/>
    <w:rsid w:val="00803750"/>
    <w:rsid w:val="00864C62"/>
    <w:rsid w:val="00887252"/>
    <w:rsid w:val="00921A6E"/>
    <w:rsid w:val="00A11C2E"/>
    <w:rsid w:val="00A424E7"/>
    <w:rsid w:val="00A531DC"/>
    <w:rsid w:val="00C5261D"/>
    <w:rsid w:val="00CA3E2B"/>
    <w:rsid w:val="00CE71E8"/>
    <w:rsid w:val="00CF5811"/>
    <w:rsid w:val="00D01D94"/>
    <w:rsid w:val="00D25C9D"/>
    <w:rsid w:val="00D646BC"/>
    <w:rsid w:val="00DD16BA"/>
    <w:rsid w:val="00ED12B4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8CC83"/>
  <w15:chartTrackingRefBased/>
  <w15:docId w15:val="{38858A86-781D-440F-949C-0851042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9D"/>
  </w:style>
  <w:style w:type="paragraph" w:styleId="Footer">
    <w:name w:val="footer"/>
    <w:basedOn w:val="Normal"/>
    <w:link w:val="FooterChar"/>
    <w:uiPriority w:val="99"/>
    <w:unhideWhenUsed/>
    <w:rsid w:val="0027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9D"/>
  </w:style>
  <w:style w:type="table" w:styleId="TableGrid">
    <w:name w:val="Table Grid"/>
    <w:basedOn w:val="TableNormal"/>
    <w:uiPriority w:val="39"/>
    <w:rsid w:val="0027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679"/>
    <w:pPr>
      <w:ind w:left="720"/>
      <w:contextualSpacing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EC38-A257-41A8-8162-D47B5E17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nathan@inidusa.com</dc:creator>
  <cp:keywords/>
  <dc:description/>
  <cp:lastModifiedBy>Nathan Park</cp:lastModifiedBy>
  <cp:revision>2</cp:revision>
  <cp:lastPrinted>2018-07-31T22:10:00Z</cp:lastPrinted>
  <dcterms:created xsi:type="dcterms:W3CDTF">2018-08-24T20:35:00Z</dcterms:created>
  <dcterms:modified xsi:type="dcterms:W3CDTF">2018-08-24T20:35:00Z</dcterms:modified>
</cp:coreProperties>
</file>